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805184686"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0B1133" w:rsidRPr="000B1133" w:rsidRDefault="000B1133" w:rsidP="000B1133">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0B1133">
        <w:rPr>
          <w:rFonts w:asciiTheme="minorEastAsia" w:eastAsiaTheme="minorEastAsia" w:hAnsiTheme="minorEastAsia" w:cs="Times New Roman" w:hint="eastAsia"/>
          <w:b/>
          <w:color w:val="000000" w:themeColor="text1"/>
          <w:sz w:val="21"/>
          <w:szCs w:val="21"/>
        </w:rPr>
        <w:t>mmap工作原理：</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hint="eastAsia"/>
          <w:color w:val="191B1F"/>
          <w:sz w:val="21"/>
          <w:szCs w:val="21"/>
        </w:rPr>
      </w:pPr>
      <w:r w:rsidRPr="000B1133">
        <w:rPr>
          <w:rFonts w:asciiTheme="minorEastAsia" w:eastAsiaTheme="minorEastAsia" w:hAnsiTheme="minorEastAsia" w:hint="eastAsia"/>
          <w:color w:val="191B1F"/>
          <w:sz w:val="21"/>
          <w:szCs w:val="21"/>
        </w:rPr>
        <w:t>vm_area_struct：</w:t>
      </w:r>
      <w:r w:rsidRPr="00A06D62">
        <w:rPr>
          <w:rFonts w:asciiTheme="minorEastAsia" w:eastAsiaTheme="minorEastAsia" w:hAnsiTheme="minorEastAsia" w:hint="eastAsia"/>
          <w:color w:val="191B1F"/>
          <w:sz w:val="21"/>
          <w:szCs w:val="21"/>
        </w:rPr>
        <w:t>linux使用vm_area_struct来表示一个独立的虚拟内存区域，一个进程可以使用多个vm_area_struct</w:t>
      </w:r>
      <w:r>
        <w:rPr>
          <w:rFonts w:asciiTheme="minorEastAsia" w:eastAsiaTheme="minorEastAsia" w:hAnsiTheme="minorEastAsia" w:hint="eastAsia"/>
          <w:color w:val="191B1F"/>
          <w:sz w:val="21"/>
          <w:szCs w:val="21"/>
        </w:rPr>
        <w:t>来表示不用类型的虚拟内存区域（如堆、栈、代码段、</w:t>
      </w:r>
      <w:r w:rsidRPr="00A06D62">
        <w:rPr>
          <w:rFonts w:asciiTheme="minorEastAsia" w:eastAsiaTheme="minorEastAsia" w:hAnsiTheme="minorEastAsia" w:hint="eastAsia"/>
          <w:color w:val="191B1F"/>
          <w:sz w:val="21"/>
          <w:szCs w:val="21"/>
        </w:rPr>
        <w:t>MMAP区域等）。</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hint="eastAsia"/>
          <w:color w:val="191B1F"/>
          <w:sz w:val="21"/>
          <w:szCs w:val="21"/>
        </w:rPr>
      </w:pPr>
      <w:r w:rsidRPr="00A06D62">
        <w:rPr>
          <w:rFonts w:asciiTheme="minorEastAsia" w:eastAsiaTheme="minorEastAsia" w:hAnsiTheme="minorEastAsia" w:hint="eastAsia"/>
          <w:color w:val="191B1F"/>
          <w:sz w:val="21"/>
          <w:szCs w:val="21"/>
        </w:rPr>
        <w:t>vm_area_struct结构中包含了区域起始地址。同时也包含了一个vm_opt指针，其内部可引出针对这个区域可以使用的所有系统调用函数。从而，进程可以通过vm_area_struct获取操作这段内存区域所需的任何信息。</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hint="eastAsia"/>
          <w:color w:val="191B1F"/>
          <w:sz w:val="21"/>
          <w:szCs w:val="21"/>
        </w:rPr>
      </w:pPr>
      <w:r w:rsidRPr="00A06D62">
        <w:rPr>
          <w:rFonts w:asciiTheme="minorEastAsia" w:eastAsiaTheme="minorEastAsia" w:hAnsiTheme="minorEastAsia" w:hint="eastAsia"/>
          <w:color w:val="191B1F"/>
          <w:sz w:val="21"/>
          <w:szCs w:val="21"/>
        </w:rPr>
        <w:t>mmap函数创建一个新的vm_area_struct结构，</w:t>
      </w:r>
      <w:r w:rsidRPr="00A06D62">
        <w:rPr>
          <w:rFonts w:asciiTheme="minorEastAsia" w:eastAsiaTheme="minorEastAsia" w:hAnsiTheme="minorEastAsia"/>
          <w:color w:val="191B1F"/>
          <w:sz w:val="21"/>
          <w:szCs w:val="21"/>
        </w:rPr>
        <w:t xml:space="preserve"> </w:t>
      </w:r>
      <w:r w:rsidRPr="00A06D62">
        <w:rPr>
          <w:rFonts w:asciiTheme="minorEastAsia" w:eastAsiaTheme="minorEastAsia" w:hAnsiTheme="minorEastAsia" w:hint="eastAsia"/>
          <w:color w:val="191B1F"/>
          <w:sz w:val="21"/>
          <w:szCs w:val="21"/>
        </w:rPr>
        <w:t>进程通过vma操作内存，而vma与文件/设备的物理地址相连，系统自动回写脏页面到对应的磁盘文件上（或写入到设备地址空间），实现内存映射文件。</w:t>
      </w:r>
    </w:p>
    <w:p w:rsidR="000B1133" w:rsidRDefault="000B1133" w:rsidP="000B1133">
      <w:pPr>
        <w:pStyle w:val="a8"/>
        <w:shd w:val="clear" w:color="auto" w:fill="FFFFFF"/>
        <w:spacing w:before="0" w:beforeAutospacing="0" w:after="0" w:afterAutospacing="0"/>
        <w:rPr>
          <w:rFonts w:asciiTheme="minorEastAsia" w:eastAsiaTheme="minorEastAsia" w:hAnsiTheme="minorEastAsia"/>
          <w:b/>
          <w:bCs/>
          <w:color w:val="191B1F"/>
          <w:sz w:val="21"/>
          <w:szCs w:val="21"/>
        </w:rPr>
      </w:pPr>
    </w:p>
    <w:p w:rsidR="000B1133" w:rsidRPr="000B1133" w:rsidRDefault="000B1133" w:rsidP="000B1133">
      <w:pPr>
        <w:pStyle w:val="a8"/>
        <w:shd w:val="clear" w:color="auto" w:fill="FFFFFF"/>
        <w:spacing w:before="0" w:beforeAutospacing="0" w:after="0" w:afterAutospacing="0"/>
        <w:rPr>
          <w:rFonts w:asciiTheme="minorEastAsia" w:eastAsiaTheme="minorEastAsia" w:hAnsiTheme="minorEastAsia" w:hint="eastAsia"/>
          <w:color w:val="191B1F"/>
          <w:sz w:val="21"/>
          <w:szCs w:val="21"/>
        </w:rPr>
      </w:pPr>
      <w:r w:rsidRPr="000B1133">
        <w:rPr>
          <w:rFonts w:asciiTheme="minorEastAsia" w:eastAsiaTheme="minorEastAsia" w:hAnsiTheme="minorEastAsia" w:hint="eastAsia"/>
          <w:bCs/>
          <w:color w:val="191B1F"/>
          <w:sz w:val="21"/>
          <w:szCs w:val="21"/>
        </w:rPr>
        <w:t>mmap内存映射的实现过程，总的来说可以分为三个阶段：</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hint="eastAsia"/>
          <w:color w:val="191B1F"/>
          <w:sz w:val="21"/>
          <w:szCs w:val="21"/>
        </w:rPr>
      </w:pPr>
      <w:r w:rsidRPr="00A06D62">
        <w:rPr>
          <w:rFonts w:asciiTheme="minorEastAsia" w:eastAsiaTheme="minorEastAsia" w:hAnsiTheme="minorEastAsia" w:hint="eastAsia"/>
          <w:color w:val="191B1F"/>
          <w:sz w:val="21"/>
          <w:szCs w:val="21"/>
        </w:rPr>
        <w:t>进程启动映射过程，并在虚拟地址空间中为映射创建虚拟映射区域</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hint="eastAsia"/>
          <w:color w:val="191B1F"/>
          <w:szCs w:val="21"/>
        </w:rPr>
      </w:pPr>
      <w:r w:rsidRPr="00A06D62">
        <w:rPr>
          <w:rFonts w:asciiTheme="minorEastAsia" w:hAnsiTheme="minorEastAsia" w:hint="eastAsia"/>
          <w:color w:val="191B1F"/>
          <w:szCs w:val="21"/>
        </w:rPr>
        <w:t>进程在用户空间调用库函数mmap，原型：</w:t>
      </w:r>
      <w:r>
        <w:rPr>
          <w:rFonts w:asciiTheme="minorEastAsia" w:hAnsiTheme="minorEastAsia" w:hint="eastAsia"/>
          <w:color w:val="191B1F"/>
          <w:szCs w:val="21"/>
        </w:rPr>
        <w:t>void</w:t>
      </w:r>
      <w:r>
        <w:rPr>
          <w:rFonts w:asciiTheme="minorEastAsia" w:hAnsiTheme="minorEastAsia"/>
          <w:color w:val="191B1F"/>
          <w:szCs w:val="21"/>
        </w:rPr>
        <w:t xml:space="preserve"> </w:t>
      </w:r>
      <w:r w:rsidRPr="00A06D62">
        <w:rPr>
          <w:rFonts w:asciiTheme="minorEastAsia" w:hAnsiTheme="minorEastAsia" w:hint="eastAsia"/>
          <w:color w:val="191B1F"/>
          <w:szCs w:val="21"/>
        </w:rPr>
        <w:t>*mmap(void *start, size_t length, int prot, int flags, int fd, off_t offset);</w:t>
      </w:r>
      <w:bookmarkStart w:id="2" w:name="_GoBack"/>
      <w:bookmarkEnd w:id="2"/>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hint="eastAsia"/>
          <w:color w:val="191B1F"/>
          <w:szCs w:val="21"/>
        </w:rPr>
      </w:pPr>
      <w:r w:rsidRPr="00A06D62">
        <w:rPr>
          <w:rFonts w:asciiTheme="minorEastAsia" w:hAnsiTheme="minorEastAsia" w:hint="eastAsia"/>
          <w:color w:val="191B1F"/>
          <w:szCs w:val="21"/>
        </w:rPr>
        <w:t>在当前进程的虚拟地址空间中，寻找一段空闲的满足要求的连续的虚拟地址</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hint="eastAsia"/>
          <w:color w:val="191B1F"/>
          <w:szCs w:val="21"/>
        </w:rPr>
      </w:pPr>
      <w:r w:rsidRPr="00A06D62">
        <w:rPr>
          <w:rFonts w:asciiTheme="minorEastAsia" w:hAnsiTheme="minorEastAsia" w:hint="eastAsia"/>
          <w:color w:val="191B1F"/>
          <w:szCs w:val="21"/>
        </w:rPr>
        <w:t>为此虚拟区分配一个vm_area_struct结构，接着对这个结构的各个域进行了初始化</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hint="eastAsia"/>
          <w:color w:val="191B1F"/>
          <w:szCs w:val="21"/>
        </w:rPr>
      </w:pPr>
      <w:r>
        <w:rPr>
          <w:rFonts w:asciiTheme="minorEastAsia" w:hAnsiTheme="minorEastAsia" w:hint="eastAsia"/>
          <w:color w:val="191B1F"/>
          <w:szCs w:val="21"/>
        </w:rPr>
        <w:t>将新建的虚拟区结构（</w:t>
      </w:r>
      <w:r w:rsidRPr="00A06D62">
        <w:rPr>
          <w:rFonts w:asciiTheme="minorEastAsia" w:hAnsiTheme="minorEastAsia" w:hint="eastAsia"/>
          <w:color w:val="191B1F"/>
          <w:szCs w:val="21"/>
        </w:rPr>
        <w:t>vm_area_struct</w:t>
      </w:r>
      <w:r>
        <w:rPr>
          <w:rFonts w:asciiTheme="minorEastAsia" w:hAnsiTheme="minorEastAsia" w:hint="eastAsia"/>
          <w:color w:val="191B1F"/>
          <w:szCs w:val="21"/>
        </w:rPr>
        <w:t>）</w:t>
      </w:r>
      <w:r w:rsidRPr="00A06D62">
        <w:rPr>
          <w:rFonts w:asciiTheme="minorEastAsia" w:hAnsiTheme="minorEastAsia" w:hint="eastAsia"/>
          <w:color w:val="191B1F"/>
          <w:szCs w:val="21"/>
        </w:rPr>
        <w:t>插入进程的虚拟地址区域链表或树中</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hint="eastAsia"/>
          <w:color w:val="191B1F"/>
          <w:sz w:val="21"/>
          <w:szCs w:val="21"/>
        </w:rPr>
      </w:pPr>
      <w:r w:rsidRPr="00A06D62">
        <w:rPr>
          <w:rFonts w:asciiTheme="minorEastAsia" w:eastAsiaTheme="minorEastAsia" w:hAnsiTheme="minorEastAsia" w:hint="eastAsia"/>
          <w:color w:val="191B1F"/>
          <w:sz w:val="21"/>
          <w:szCs w:val="21"/>
        </w:rPr>
        <w:lastRenderedPageBreak/>
        <w:t>调用内核空间的系统调用函数mmap（不同于用户空间函数），实现文件物理地址和进程虚拟地址的一一映射关系</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hint="eastAsia"/>
          <w:color w:val="191B1F"/>
          <w:szCs w:val="21"/>
        </w:rPr>
      </w:pPr>
      <w:r w:rsidRPr="00A52FCA">
        <w:rPr>
          <w:rFonts w:asciiTheme="minorEastAsia" w:hAnsiTheme="minorEastAsia" w:hint="eastAsia"/>
          <w:color w:val="191B1F"/>
          <w:szCs w:val="21"/>
        </w:rPr>
        <w:t>为映射分配了新的虚拟地址区域后，通过待映射的文件描述符，链接到内核“已打开文件集”中该文件的文件结构体（struct file），每个文件结构体维护着和这个已打开文件相关各项信息。</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hint="eastAsia"/>
          <w:color w:val="191B1F"/>
          <w:szCs w:val="21"/>
        </w:rPr>
      </w:pPr>
      <w:r w:rsidRPr="00A52FCA">
        <w:rPr>
          <w:rFonts w:asciiTheme="minorEastAsia" w:hAnsiTheme="minorEastAsia" w:hint="eastAsia"/>
          <w:color w:val="191B1F"/>
          <w:szCs w:val="21"/>
        </w:rPr>
        <w:t>通过该文件的文件结构体，链接到file_operations模块，调用内核函数mmap，其原型为：int mmap(struct file *filp, struct vm_area_struct *vma)。</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hint="eastAsia"/>
          <w:color w:val="191B1F"/>
          <w:szCs w:val="21"/>
        </w:rPr>
      </w:pPr>
      <w:r w:rsidRPr="00A52FCA">
        <w:rPr>
          <w:rFonts w:asciiTheme="minorEastAsia" w:hAnsiTheme="minorEastAsia" w:hint="eastAsia"/>
          <w:color w:val="191B1F"/>
          <w:szCs w:val="21"/>
        </w:rPr>
        <w:t>内核mmap函数通过虚拟文件系统inode模块定位到文件磁盘物理地址。</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hint="eastAsia"/>
          <w:color w:val="191B1F"/>
          <w:szCs w:val="21"/>
        </w:rPr>
      </w:pPr>
      <w:r w:rsidRPr="00A52FCA">
        <w:rPr>
          <w:rFonts w:asciiTheme="minorEastAsia" w:hAnsiTheme="minorEastAsia" w:hint="eastAsia"/>
          <w:color w:val="191B1F"/>
          <w:szCs w:val="21"/>
        </w:rPr>
        <w:t>通过remap_pfn_range函数建立页表，即实现了文件磁盘物理地址和进程虚拟地址区域的映射关系。此时，这片虚拟地址并没有任何数据关联到主存中。</w:t>
      </w:r>
    </w:p>
    <w:p w:rsidR="000B1133" w:rsidRPr="000B1133"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hint="eastAsia"/>
          <w:color w:val="191B1F"/>
          <w:sz w:val="21"/>
          <w:szCs w:val="21"/>
        </w:rPr>
      </w:pPr>
      <w:r w:rsidRPr="00A06D62">
        <w:rPr>
          <w:rFonts w:asciiTheme="minorEastAsia" w:eastAsiaTheme="minorEastAsia" w:hAnsiTheme="minorEastAsia" w:hint="eastAsia"/>
          <w:color w:val="191B1F"/>
          <w:sz w:val="21"/>
          <w:szCs w:val="21"/>
        </w:rPr>
        <w:t>进程发起对这片映射空间的访问，引发缺页异常，实现文件内容到物理内存（主存）的拷贝</w:t>
      </w:r>
      <w:r>
        <w:rPr>
          <w:rFonts w:asciiTheme="minorEastAsia" w:eastAsiaTheme="minorEastAsia" w:hAnsiTheme="minorEastAsia" w:hint="eastAsia"/>
          <w:color w:val="191B1F"/>
          <w:sz w:val="21"/>
          <w:szCs w:val="21"/>
        </w:rPr>
        <w:t>。</w:t>
      </w:r>
      <w:r w:rsidRPr="000B1133">
        <w:rPr>
          <w:rFonts w:asciiTheme="minorEastAsia" w:eastAsiaTheme="minorEastAsia" w:hAnsiTheme="minorEastAsia" w:hint="eastAsia"/>
          <w:color w:val="191B1F"/>
          <w:sz w:val="21"/>
          <w:szCs w:val="21"/>
        </w:rPr>
        <w:t>注：前两个阶段仅在于创建虚拟区间并完成地址映射，但是并没有将任何文件数据的拷贝至主存。真正的文件读取是当进程发起读或写操作时。</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hint="eastAsia"/>
          <w:color w:val="191B1F"/>
          <w:szCs w:val="21"/>
        </w:rPr>
      </w:pPr>
      <w:r>
        <w:rPr>
          <w:rFonts w:asciiTheme="minorEastAsia" w:hAnsiTheme="minorEastAsia" w:hint="eastAsia"/>
          <w:color w:val="191B1F"/>
          <w:szCs w:val="21"/>
        </w:rPr>
        <w:t>进程的读</w:t>
      </w:r>
      <w:r w:rsidRPr="00A06D62">
        <w:rPr>
          <w:rFonts w:asciiTheme="minorEastAsia" w:hAnsiTheme="minorEastAsia" w:hint="eastAsia"/>
          <w:color w:val="191B1F"/>
          <w:szCs w:val="21"/>
        </w:rPr>
        <w:t>写操作访问虚拟地址空间这一段映射地址，通过查询页表，发现这一段地址并不在物理页面</w:t>
      </w:r>
      <w:r>
        <w:rPr>
          <w:rFonts w:asciiTheme="minorEastAsia" w:hAnsiTheme="minorEastAsia" w:hint="eastAsia"/>
          <w:color w:val="191B1F"/>
          <w:szCs w:val="21"/>
        </w:rPr>
        <w:t>上，</w:t>
      </w:r>
      <w:r w:rsidRPr="00A06D62">
        <w:rPr>
          <w:rFonts w:asciiTheme="minorEastAsia" w:hAnsiTheme="minorEastAsia" w:hint="eastAsia"/>
          <w:color w:val="191B1F"/>
          <w:szCs w:val="21"/>
        </w:rPr>
        <w:t>因此引发缺页异常。</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hint="eastAsia"/>
          <w:color w:val="191B1F"/>
          <w:szCs w:val="21"/>
        </w:rPr>
      </w:pPr>
      <w:r w:rsidRPr="00A06D62">
        <w:rPr>
          <w:rFonts w:asciiTheme="minorEastAsia" w:hAnsiTheme="minorEastAsia" w:hint="eastAsia"/>
          <w:color w:val="191B1F"/>
          <w:szCs w:val="21"/>
        </w:rPr>
        <w:t>缺页异常进行一系列判断，确定无非法操作后，内核发起请求调页过程。</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hint="eastAsia"/>
          <w:color w:val="191B1F"/>
          <w:szCs w:val="21"/>
        </w:rPr>
      </w:pPr>
      <w:r w:rsidRPr="00A06D62">
        <w:rPr>
          <w:rFonts w:asciiTheme="minorEastAsia" w:hAnsiTheme="minorEastAsia" w:hint="eastAsia"/>
          <w:color w:val="191B1F"/>
          <w:szCs w:val="21"/>
        </w:rPr>
        <w:t>调页过程先在交换缓存空间（swap cache）中寻找需要访问的内存页，如果没有则调用nopage函数把所缺的页从磁盘装入到主存中。</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hint="eastAsia"/>
          <w:color w:val="191B1F"/>
          <w:szCs w:val="21"/>
        </w:rPr>
      </w:pPr>
      <w:r>
        <w:rPr>
          <w:rFonts w:asciiTheme="minorEastAsia" w:hAnsiTheme="minorEastAsia" w:hint="eastAsia"/>
          <w:color w:val="191B1F"/>
          <w:szCs w:val="21"/>
        </w:rPr>
        <w:t>之后进程即可对这片主存进行读或写</w:t>
      </w:r>
      <w:r w:rsidRPr="00A06D62">
        <w:rPr>
          <w:rFonts w:asciiTheme="minorEastAsia" w:hAnsiTheme="minorEastAsia" w:hint="eastAsia"/>
          <w:color w:val="191B1F"/>
          <w:szCs w:val="21"/>
        </w:rPr>
        <w:t>操作，如果写操作改变了其内容，一定时间后系统会自动回写脏页面到对应磁盘地址，也即完成了写入到文件的过程。</w:t>
      </w:r>
    </w:p>
    <w:p w:rsidR="000B1133" w:rsidRPr="000B1133"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hint="eastAsia"/>
          <w:color w:val="191B1F"/>
          <w:szCs w:val="21"/>
        </w:rPr>
      </w:pPr>
      <w:r w:rsidRPr="00A06D62">
        <w:rPr>
          <w:rFonts w:asciiTheme="minorEastAsia" w:hAnsiTheme="minorEastAsia" w:hint="eastAsia"/>
          <w:color w:val="191B1F"/>
          <w:szCs w:val="21"/>
        </w:rPr>
        <w:t>注：修改过的脏页面并不会立即更新回文件中，而是有一段时间的延迟，可以调用msync()来强制同步, 这样所写的内容就能立即保存到文件里了。</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lastRenderedPageBreak/>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ssize_t</w:t>
      </w:r>
      <w:r w:rsidRPr="004E1C86">
        <w:rPr>
          <w:rFonts w:ascii="Consolas" w:hAnsi="Consolas"/>
          <w:color w:val="383A42"/>
          <w:sz w:val="18"/>
          <w:szCs w:val="18"/>
        </w:rPr>
        <w:t> s = </w:t>
      </w:r>
      <w:r w:rsidRPr="004E1C86">
        <w:rPr>
          <w:rStyle w:val="hljs-builtin"/>
          <w:rFonts w:ascii="Consolas" w:hAnsi="Consolas"/>
          <w:color w:val="C18401"/>
          <w:sz w:val="18"/>
          <w:szCs w:val="18"/>
        </w:rPr>
        <w:t>write</w:t>
      </w:r>
      <w:r w:rsidRPr="004E1C86">
        <w:rPr>
          <w:rFonts w:ascii="Consolas" w:hAnsi="Consolas"/>
          <w:color w:val="383A42"/>
          <w:sz w:val="18"/>
          <w:szCs w:val="18"/>
        </w:rPr>
        <w:t>(STDOUT_FILENO, addr, sb.st_size);</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(s != sb.st_size) {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failed\n"</w:t>
      </w:r>
      <w:r w:rsidRPr="004E1C86">
        <w:rPr>
          <w:rFonts w:ascii="Consolas" w:hAnsi="Consolas"/>
          <w:color w:val="383A42"/>
          <w:sz w:val="18"/>
          <w:szCs w:val="18"/>
        </w:rPr>
        <w:t>);</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STDOUT_FILENO success\n"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0</w:t>
      </w:r>
      <w:r w:rsidRPr="004E1C86">
        <w:rPr>
          <w:rFonts w:ascii="Consolas" w:hAnsi="Consolas"/>
          <w:color w:val="383A42"/>
          <w:sz w:val="18"/>
          <w:szCs w:val="18"/>
        </w:rPr>
        <w:t>] = </w:t>
      </w:r>
      <w:r w:rsidRPr="004E1C86">
        <w:rPr>
          <w:rStyle w:val="hljs-string"/>
          <w:rFonts w:ascii="Consolas" w:hAnsi="Consolas"/>
          <w:color w:val="50A14F"/>
          <w:sz w:val="18"/>
          <w:szCs w:val="18"/>
        </w:rPr>
        <w:t>'o'</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1</w:t>
      </w:r>
      <w:r w:rsidRPr="004E1C86">
        <w:rPr>
          <w:rFonts w:ascii="Consolas" w:hAnsi="Consolas"/>
          <w:color w:val="383A42"/>
          <w:sz w:val="18"/>
          <w:szCs w:val="18"/>
        </w:rPr>
        <w:t>] = </w:t>
      </w:r>
      <w:r w:rsidRPr="004E1C86">
        <w:rPr>
          <w:rStyle w:val="hljs-string"/>
          <w:rFonts w:ascii="Consolas" w:hAnsi="Consolas"/>
          <w:color w:val="50A14F"/>
          <w:sz w:val="18"/>
          <w:szCs w:val="18"/>
        </w:rPr>
        <w:t>'k'</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okwrite STDOUT_FILENO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lastRenderedPageBreak/>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E77CDE" w:rsidRDefault="00D73EBC" w:rsidP="00D73EBC">
      <w:pPr>
        <w:rPr>
          <w:rFonts w:asciiTheme="minorEastAsia" w:hAnsiTheme="minorEastAsia"/>
          <w:color w:val="0070C0"/>
          <w:szCs w:val="21"/>
          <w:shd w:val="clear" w:color="auto" w:fill="FFFFFF"/>
        </w:rPr>
      </w:pPr>
      <w:r w:rsidRPr="00E77CDE">
        <w:rPr>
          <w:rFonts w:asciiTheme="minorEastAsia" w:hAnsiTheme="minorEastAsia" w:hint="eastAsia"/>
          <w:color w:val="0070C0"/>
          <w:szCs w:val="21"/>
          <w:shd w:val="clear" w:color="auto" w:fill="FFFFFF"/>
        </w:rPr>
        <w:t>在</w:t>
      </w:r>
      <w:r>
        <w:rPr>
          <w:rFonts w:asciiTheme="minorEastAsia" w:hAnsiTheme="minorEastAsia" w:hint="eastAsia"/>
          <w:color w:val="0070C0"/>
          <w:szCs w:val="21"/>
          <w:shd w:val="clear" w:color="auto" w:fill="FFFFFF"/>
        </w:rPr>
        <w:t>文件</w:t>
      </w:r>
      <w:r w:rsidRPr="00E77CDE">
        <w:rPr>
          <w:rFonts w:asciiTheme="minorEastAsia" w:hAnsiTheme="minorEastAsia" w:hint="eastAsia"/>
          <w:color w:val="0070C0"/>
          <w:szCs w:val="21"/>
          <w:shd w:val="clear" w:color="auto" w:fill="FFFFFF"/>
        </w:rPr>
        <w:t>mmap映射到地址空间之后，进程虚拟内存增长</w:t>
      </w:r>
      <w:r>
        <w:rPr>
          <w:rFonts w:asciiTheme="minorEastAsia" w:hAnsiTheme="minorEastAsia" w:hint="eastAsia"/>
          <w:color w:val="0070C0"/>
          <w:szCs w:val="21"/>
          <w:shd w:val="clear" w:color="auto" w:fill="FFFFFF"/>
        </w:rPr>
        <w:t>，增长大小即文件大小</w:t>
      </w:r>
      <w:r w:rsidRPr="00E77CDE">
        <w:rPr>
          <w:rFonts w:asciiTheme="minorEastAsia" w:hAnsiTheme="minorEastAsia" w:hint="eastAsia"/>
          <w:color w:val="0070C0"/>
          <w:szCs w:val="21"/>
          <w:shd w:val="clear" w:color="auto" w:fill="FFFFFF"/>
        </w:rPr>
        <w:t>，此时无物理内存占用</w:t>
      </w:r>
    </w:p>
    <w:p w:rsidR="00D73EBC" w:rsidRDefault="00D73EBC" w:rsidP="00D73EBC">
      <w:pPr>
        <w:rPr>
          <w:rFonts w:asciiTheme="minorEastAsia" w:hAnsiTheme="minorEastAsia"/>
          <w:color w:val="0070C0"/>
          <w:szCs w:val="21"/>
          <w:shd w:val="clear" w:color="auto" w:fill="FFFFFF"/>
        </w:rPr>
      </w:pPr>
      <w:r w:rsidRPr="00E77CDE">
        <w:rPr>
          <w:rFonts w:hint="eastAsia"/>
          <w:color w:val="0070C0"/>
          <w:shd w:val="clear" w:color="auto" w:fill="FFFFFF"/>
        </w:rPr>
        <w:t>程序通过</w:t>
      </w:r>
      <w:r w:rsidRPr="00E77CDE">
        <w:rPr>
          <w:rStyle w:val="hljs-builtin"/>
          <w:rFonts w:asciiTheme="minorEastAsia" w:hAnsiTheme="minorEastAsia"/>
          <w:color w:val="0070C0"/>
          <w:szCs w:val="21"/>
        </w:rPr>
        <w:t>write</w:t>
      </w:r>
      <w:r w:rsidRPr="00E77CDE">
        <w:rPr>
          <w:rFonts w:asciiTheme="minorEastAsia" w:hAnsiTheme="minorEastAsia"/>
          <w:color w:val="0070C0"/>
          <w:szCs w:val="21"/>
        </w:rPr>
        <w:t>(STDOUT_FILENO, addr, sb.st_size)</w:t>
      </w:r>
      <w:r w:rsidRPr="00E77CDE">
        <w:rPr>
          <w:rFonts w:asciiTheme="minorEastAsia" w:hAnsiTheme="minorEastAsia" w:hint="eastAsia"/>
          <w:color w:val="0070C0"/>
          <w:szCs w:val="21"/>
          <w:shd w:val="clear" w:color="auto" w:fill="FFFFFF"/>
        </w:rPr>
        <w:t xml:space="preserve"> 以读取的形式访问了映射后的地址空间，这次访问时，被映射的文件内容会被读入内存，pagecache占用增加</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之前），此刻，这个文件页依然是脏页。因为相应进程的页表项为脏、可写，所以可以直接写这个页；</w:t>
      </w:r>
    </w:p>
    <w:p w:rsidR="004630B9" w:rsidRPr="004630B9"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w:t>
      </w:r>
      <w:r w:rsidRPr="00E77CDE">
        <w:rPr>
          <w:rFonts w:asciiTheme="minorEastAsia" w:hAnsiTheme="minorEastAsia"/>
          <w:szCs w:val="21"/>
        </w:rPr>
        <w:lastRenderedPageBreak/>
        <w:t>以写访问会发生写时复制缺页异常，异常处理中将处理共享文件页映射，重新将相应进程的页表项为设置为脏、可写</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w:t>
      </w:r>
      <w:r>
        <w:rPr>
          <w:rFonts w:hint="eastAsia"/>
        </w:rPr>
        <w:lastRenderedPageBreak/>
        <w:t>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lastRenderedPageBreak/>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lastRenderedPageBreak/>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11322A"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11322A"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1322A"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1322A"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1322A"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1322A"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1322A"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1322A"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11322A"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11322A"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11322A"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11322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11322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1322A" w:rsidRDefault="0011322A" w:rsidP="00E37B52">
      <w:r>
        <w:separator/>
      </w:r>
    </w:p>
  </w:endnote>
  <w:endnote w:type="continuationSeparator" w:id="0">
    <w:p w:rsidR="0011322A" w:rsidRDefault="0011322A"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1322A" w:rsidRDefault="0011322A" w:rsidP="00E37B52">
      <w:r>
        <w:separator/>
      </w:r>
    </w:p>
  </w:footnote>
  <w:footnote w:type="continuationSeparator" w:id="0">
    <w:p w:rsidR="0011322A" w:rsidRDefault="0011322A"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A10508"/>
    <w:multiLevelType w:val="multilevel"/>
    <w:tmpl w:val="59A6D0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3"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7"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9"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7"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3A35AC"/>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3"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A942075"/>
    <w:multiLevelType w:val="hybridMultilevel"/>
    <w:tmpl w:val="E5F4476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5B63803"/>
    <w:multiLevelType w:val="hybridMultilevel"/>
    <w:tmpl w:val="0172BD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AA68E0BE">
      <w:start w:val="1"/>
      <w:numFmt w:val="decimal"/>
      <w:lvlText w:val="[%3] "/>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53E2A09"/>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3"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7"/>
  </w:num>
  <w:num w:numId="3">
    <w:abstractNumId w:val="76"/>
  </w:num>
  <w:num w:numId="4">
    <w:abstractNumId w:val="86"/>
  </w:num>
  <w:num w:numId="5">
    <w:abstractNumId w:val="25"/>
  </w:num>
  <w:num w:numId="6">
    <w:abstractNumId w:val="43"/>
  </w:num>
  <w:num w:numId="7">
    <w:abstractNumId w:val="101"/>
  </w:num>
  <w:num w:numId="8">
    <w:abstractNumId w:val="42"/>
  </w:num>
  <w:num w:numId="9">
    <w:abstractNumId w:val="21"/>
  </w:num>
  <w:num w:numId="10">
    <w:abstractNumId w:val="110"/>
  </w:num>
  <w:num w:numId="11">
    <w:abstractNumId w:val="24"/>
  </w:num>
  <w:num w:numId="12">
    <w:abstractNumId w:val="80"/>
  </w:num>
  <w:num w:numId="13">
    <w:abstractNumId w:val="85"/>
  </w:num>
  <w:num w:numId="14">
    <w:abstractNumId w:val="8"/>
  </w:num>
  <w:num w:numId="15">
    <w:abstractNumId w:val="91"/>
  </w:num>
  <w:num w:numId="16">
    <w:abstractNumId w:val="105"/>
  </w:num>
  <w:num w:numId="17">
    <w:abstractNumId w:val="50"/>
  </w:num>
  <w:num w:numId="18">
    <w:abstractNumId w:val="28"/>
  </w:num>
  <w:num w:numId="19">
    <w:abstractNumId w:val="1"/>
  </w:num>
  <w:num w:numId="20">
    <w:abstractNumId w:val="92"/>
  </w:num>
  <w:num w:numId="21">
    <w:abstractNumId w:val="74"/>
  </w:num>
  <w:num w:numId="22">
    <w:abstractNumId w:val="89"/>
  </w:num>
  <w:num w:numId="23">
    <w:abstractNumId w:val="79"/>
  </w:num>
  <w:num w:numId="24">
    <w:abstractNumId w:val="20"/>
  </w:num>
  <w:num w:numId="25">
    <w:abstractNumId w:val="35"/>
  </w:num>
  <w:num w:numId="26">
    <w:abstractNumId w:val="73"/>
  </w:num>
  <w:num w:numId="27">
    <w:abstractNumId w:val="64"/>
  </w:num>
  <w:num w:numId="28">
    <w:abstractNumId w:val="111"/>
  </w:num>
  <w:num w:numId="29">
    <w:abstractNumId w:val="45"/>
  </w:num>
  <w:num w:numId="30">
    <w:abstractNumId w:val="68"/>
  </w:num>
  <w:num w:numId="31">
    <w:abstractNumId w:val="102"/>
  </w:num>
  <w:num w:numId="32">
    <w:abstractNumId w:val="99"/>
  </w:num>
  <w:num w:numId="33">
    <w:abstractNumId w:val="0"/>
  </w:num>
  <w:num w:numId="34">
    <w:abstractNumId w:val="5"/>
  </w:num>
  <w:num w:numId="35">
    <w:abstractNumId w:val="44"/>
  </w:num>
  <w:num w:numId="36">
    <w:abstractNumId w:val="33"/>
  </w:num>
  <w:num w:numId="37">
    <w:abstractNumId w:val="66"/>
  </w:num>
  <w:num w:numId="38">
    <w:abstractNumId w:val="96"/>
  </w:num>
  <w:num w:numId="39">
    <w:abstractNumId w:val="95"/>
  </w:num>
  <w:num w:numId="40">
    <w:abstractNumId w:val="49"/>
  </w:num>
  <w:num w:numId="41">
    <w:abstractNumId w:val="108"/>
  </w:num>
  <w:num w:numId="42">
    <w:abstractNumId w:val="13"/>
  </w:num>
  <w:num w:numId="43">
    <w:abstractNumId w:val="4"/>
  </w:num>
  <w:num w:numId="44">
    <w:abstractNumId w:val="51"/>
  </w:num>
  <w:num w:numId="45">
    <w:abstractNumId w:val="16"/>
  </w:num>
  <w:num w:numId="46">
    <w:abstractNumId w:val="84"/>
  </w:num>
  <w:num w:numId="47">
    <w:abstractNumId w:val="67"/>
  </w:num>
  <w:num w:numId="48">
    <w:abstractNumId w:val="65"/>
  </w:num>
  <w:num w:numId="49">
    <w:abstractNumId w:val="60"/>
  </w:num>
  <w:num w:numId="50">
    <w:abstractNumId w:val="39"/>
  </w:num>
  <w:num w:numId="51">
    <w:abstractNumId w:val="14"/>
  </w:num>
  <w:num w:numId="52">
    <w:abstractNumId w:val="104"/>
  </w:num>
  <w:num w:numId="53">
    <w:abstractNumId w:val="27"/>
  </w:num>
  <w:num w:numId="54">
    <w:abstractNumId w:val="15"/>
  </w:num>
  <w:num w:numId="55">
    <w:abstractNumId w:val="100"/>
  </w:num>
  <w:num w:numId="56">
    <w:abstractNumId w:val="72"/>
  </w:num>
  <w:num w:numId="57">
    <w:abstractNumId w:val="70"/>
  </w:num>
  <w:num w:numId="58">
    <w:abstractNumId w:val="56"/>
  </w:num>
  <w:num w:numId="59">
    <w:abstractNumId w:val="3"/>
  </w:num>
  <w:num w:numId="60">
    <w:abstractNumId w:val="12"/>
  </w:num>
  <w:num w:numId="61">
    <w:abstractNumId w:val="77"/>
  </w:num>
  <w:num w:numId="62">
    <w:abstractNumId w:val="9"/>
  </w:num>
  <w:num w:numId="63">
    <w:abstractNumId w:val="48"/>
  </w:num>
  <w:num w:numId="64">
    <w:abstractNumId w:val="32"/>
  </w:num>
  <w:num w:numId="65">
    <w:abstractNumId w:val="2"/>
  </w:num>
  <w:num w:numId="66">
    <w:abstractNumId w:val="37"/>
  </w:num>
  <w:num w:numId="67">
    <w:abstractNumId w:val="19"/>
  </w:num>
  <w:num w:numId="68">
    <w:abstractNumId w:val="61"/>
  </w:num>
  <w:num w:numId="69">
    <w:abstractNumId w:val="12"/>
  </w:num>
  <w:num w:numId="70">
    <w:abstractNumId w:val="47"/>
  </w:num>
  <w:num w:numId="71">
    <w:abstractNumId w:val="62"/>
  </w:num>
  <w:num w:numId="72">
    <w:abstractNumId w:val="78"/>
  </w:num>
  <w:num w:numId="73">
    <w:abstractNumId w:val="81"/>
  </w:num>
  <w:num w:numId="74">
    <w:abstractNumId w:val="107"/>
  </w:num>
  <w:num w:numId="75">
    <w:abstractNumId w:val="59"/>
  </w:num>
  <w:num w:numId="76">
    <w:abstractNumId w:val="30"/>
  </w:num>
  <w:num w:numId="77">
    <w:abstractNumId w:val="115"/>
  </w:num>
  <w:num w:numId="78">
    <w:abstractNumId w:val="7"/>
  </w:num>
  <w:num w:numId="79">
    <w:abstractNumId w:val="55"/>
  </w:num>
  <w:num w:numId="80">
    <w:abstractNumId w:val="93"/>
  </w:num>
  <w:num w:numId="81">
    <w:abstractNumId w:val="75"/>
  </w:num>
  <w:num w:numId="8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3"/>
  </w:num>
  <w:num w:numId="88">
    <w:abstractNumId w:val="40"/>
  </w:num>
  <w:num w:numId="89">
    <w:abstractNumId w:val="36"/>
  </w:num>
  <w:num w:numId="90">
    <w:abstractNumId w:val="23"/>
  </w:num>
  <w:num w:numId="91">
    <w:abstractNumId w:val="29"/>
  </w:num>
  <w:num w:numId="92">
    <w:abstractNumId w:val="54"/>
  </w:num>
  <w:num w:numId="93">
    <w:abstractNumId w:val="17"/>
  </w:num>
  <w:num w:numId="94">
    <w:abstractNumId w:val="63"/>
  </w:num>
  <w:num w:numId="95">
    <w:abstractNumId w:val="114"/>
  </w:num>
  <w:num w:numId="96">
    <w:abstractNumId w:val="90"/>
  </w:num>
  <w:num w:numId="97">
    <w:abstractNumId w:val="26"/>
  </w:num>
  <w:num w:numId="98">
    <w:abstractNumId w:val="97"/>
  </w:num>
  <w:num w:numId="99">
    <w:abstractNumId w:val="58"/>
  </w:num>
  <w:num w:numId="100">
    <w:abstractNumId w:val="34"/>
  </w:num>
  <w:num w:numId="101">
    <w:abstractNumId w:val="22"/>
  </w:num>
  <w:num w:numId="102">
    <w:abstractNumId w:val="11"/>
  </w:num>
  <w:num w:numId="103">
    <w:abstractNumId w:val="83"/>
  </w:num>
  <w:num w:numId="104">
    <w:abstractNumId w:val="98"/>
  </w:num>
  <w:num w:numId="105">
    <w:abstractNumId w:val="38"/>
  </w:num>
  <w:num w:numId="106">
    <w:abstractNumId w:val="106"/>
  </w:num>
  <w:num w:numId="107">
    <w:abstractNumId w:val="31"/>
  </w:num>
  <w:num w:numId="108">
    <w:abstractNumId w:val="103"/>
  </w:num>
  <w:num w:numId="109">
    <w:abstractNumId w:val="113"/>
  </w:num>
  <w:num w:numId="110">
    <w:abstractNumId w:val="116"/>
  </w:num>
  <w:num w:numId="111">
    <w:abstractNumId w:val="88"/>
  </w:num>
  <w:num w:numId="112">
    <w:abstractNumId w:val="6"/>
  </w:num>
  <w:num w:numId="113">
    <w:abstractNumId w:val="41"/>
  </w:num>
  <w:num w:numId="114">
    <w:abstractNumId w:val="94"/>
  </w:num>
  <w:num w:numId="115">
    <w:abstractNumId w:val="18"/>
  </w:num>
  <w:num w:numId="116">
    <w:abstractNumId w:val="109"/>
  </w:num>
  <w:num w:numId="117">
    <w:abstractNumId w:val="52"/>
  </w:num>
  <w:num w:numId="118">
    <w:abstractNumId w:val="8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38A8"/>
    <w:rsid w:val="00092D7E"/>
    <w:rsid w:val="000A1FBE"/>
    <w:rsid w:val="000A3C53"/>
    <w:rsid w:val="000A6F77"/>
    <w:rsid w:val="000B1133"/>
    <w:rsid w:val="000C3365"/>
    <w:rsid w:val="000C5756"/>
    <w:rsid w:val="000D13EE"/>
    <w:rsid w:val="000E0DCC"/>
    <w:rsid w:val="000F5655"/>
    <w:rsid w:val="00103977"/>
    <w:rsid w:val="001048B8"/>
    <w:rsid w:val="00112F59"/>
    <w:rsid w:val="0011322A"/>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C3B"/>
    <w:rsid w:val="005C6E33"/>
    <w:rsid w:val="005D11CB"/>
    <w:rsid w:val="005E3643"/>
    <w:rsid w:val="005F2F28"/>
    <w:rsid w:val="005F5DBC"/>
    <w:rsid w:val="005F6692"/>
    <w:rsid w:val="00605454"/>
    <w:rsid w:val="00606005"/>
    <w:rsid w:val="0060682D"/>
    <w:rsid w:val="00614238"/>
    <w:rsid w:val="00622015"/>
    <w:rsid w:val="00622ED2"/>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55EB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C44D95"/>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F601CB-A168-4F60-ABAD-3A8BA7E8D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9807</TotalTime>
  <Pages>195</Pages>
  <Words>31980</Words>
  <Characters>182289</Characters>
  <Application>Microsoft Office Word</Application>
  <DocSecurity>0</DocSecurity>
  <Lines>1519</Lines>
  <Paragraphs>427</Paragraphs>
  <ScaleCrop>false</ScaleCrop>
  <Company/>
  <LinksUpToDate>false</LinksUpToDate>
  <CharactersWithSpaces>213842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322</cp:revision>
  <dcterms:created xsi:type="dcterms:W3CDTF">2021-08-08T03:58:00Z</dcterms:created>
  <dcterms:modified xsi:type="dcterms:W3CDTF">2025-04-03T03:25:00Z</dcterms:modified>
</cp:coreProperties>
</file>